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0002085989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3"/>
        <w:gridCol w:w="4512"/>
      </w:tblGrid>
      <w:tr>
        <w:trPr/>
        <w:tc>
          <w:tcPr>
            <w:tcW w:w="5693" w:type="dxa"/>
            <w:tcBorders/>
            <w:vAlign w:val="center"/>
          </w:tcPr>
          <w:p>
            <w:pPr>
              <w:pStyle w:val="TableContents"/>
              <w:bidi w:val="0"/>
              <w:spacing w:before="0" w:after="283"/>
              <w:jc w:val="left"/>
              <w:rPr/>
            </w:pPr>
            <w:r>
              <w:rPr/>
              <w:t>Name of Issuer</w:t>
            </w:r>
          </w:p>
        </w:tc>
        <w:tc>
          <w:tcPr>
            <w:tcW w:w="4512" w:type="dxa"/>
            <w:tcBorders/>
            <w:vAlign w:val="center"/>
          </w:tcPr>
          <w:p>
            <w:pPr>
              <w:pStyle w:val="TableContents"/>
              <w:bidi w:val="0"/>
              <w:spacing w:before="0" w:after="0"/>
              <w:jc w:val="left"/>
              <w:rPr/>
            </w:pPr>
            <w:r>
              <w:rPr/>
              <w:t>ZJK Industrial Co., Ltd.</w:t>
            </w:r>
          </w:p>
        </w:tc>
      </w:tr>
      <w:tr>
        <w:trPr/>
        <w:tc>
          <w:tcPr>
            <w:tcW w:w="5693" w:type="dxa"/>
            <w:tcBorders/>
            <w:vAlign w:val="center"/>
          </w:tcPr>
          <w:p>
            <w:pPr>
              <w:pStyle w:val="TableContents"/>
              <w:bidi w:val="0"/>
              <w:spacing w:before="0" w:after="283"/>
              <w:jc w:val="left"/>
              <w:rPr/>
            </w:pPr>
            <w:r>
              <w:rPr/>
              <w:t>SEC File Number</w:t>
            </w:r>
          </w:p>
        </w:tc>
        <w:tc>
          <w:tcPr>
            <w:tcW w:w="4512" w:type="dxa"/>
            <w:tcBorders/>
            <w:vAlign w:val="center"/>
          </w:tcPr>
          <w:p>
            <w:pPr>
              <w:pStyle w:val="TableContents"/>
              <w:bidi w:val="0"/>
              <w:spacing w:before="0" w:after="0"/>
              <w:jc w:val="left"/>
              <w:rPr/>
            </w:pPr>
            <w:r>
              <w:rPr/>
              <w:t>001-42286</w:t>
            </w:r>
          </w:p>
        </w:tc>
      </w:tr>
      <w:tr>
        <w:trPr/>
        <w:tc>
          <w:tcPr>
            <w:tcW w:w="5693" w:type="dxa"/>
            <w:tcBorders/>
            <w:vAlign w:val="center"/>
          </w:tcPr>
          <w:p>
            <w:pPr>
              <w:pStyle w:val="TableContents"/>
              <w:bidi w:val="0"/>
              <w:spacing w:before="0" w:after="283"/>
              <w:jc w:val="left"/>
              <w:rPr/>
            </w:pPr>
            <w:r>
              <w:rPr/>
              <w:t>Address of Issuer</w:t>
            </w:r>
          </w:p>
        </w:tc>
        <w:tc>
          <w:tcPr>
            <w:tcW w:w="4512" w:type="dxa"/>
            <w:tcBorders/>
            <w:vAlign w:val="center"/>
          </w:tcPr>
          <w:p>
            <w:pPr>
              <w:pStyle w:val="TableContents"/>
              <w:bidi w:val="0"/>
              <w:spacing w:before="0" w:after="0"/>
              <w:jc w:val="left"/>
              <w:rPr/>
            </w:pPr>
            <w:r>
              <w:rPr/>
              <w:t>No. 8, Jingqiang Road, Xiuxin Community,</w:t>
              <w:br/>
              <w:t>Shenzhen</w:t>
              <w:br/>
              <w:t xml:space="preserve">CHINA </w:t>
              <w:br/>
              <w:t>518122</w:t>
            </w:r>
          </w:p>
        </w:tc>
      </w:tr>
      <w:tr>
        <w:trPr/>
        <w:tc>
          <w:tcPr>
            <w:tcW w:w="5693" w:type="dxa"/>
            <w:tcBorders/>
            <w:vAlign w:val="center"/>
          </w:tcPr>
          <w:p>
            <w:pPr>
              <w:pStyle w:val="TableContents"/>
              <w:bidi w:val="0"/>
              <w:spacing w:before="0" w:after="283"/>
              <w:jc w:val="left"/>
              <w:rPr/>
            </w:pPr>
            <w:r>
              <w:rPr/>
              <w:t>Phone</w:t>
            </w:r>
          </w:p>
        </w:tc>
        <w:tc>
          <w:tcPr>
            <w:tcW w:w="4512" w:type="dxa"/>
            <w:tcBorders/>
            <w:vAlign w:val="center"/>
          </w:tcPr>
          <w:p>
            <w:pPr>
              <w:pStyle w:val="TableContents"/>
              <w:bidi w:val="0"/>
              <w:spacing w:before="0" w:after="0"/>
              <w:jc w:val="left"/>
              <w:rPr/>
            </w:pPr>
            <w:r>
              <w:rPr/>
              <w:t>8613682653192</w:t>
            </w:r>
          </w:p>
        </w:tc>
      </w:tr>
      <w:tr>
        <w:trPr/>
        <w:tc>
          <w:tcPr>
            <w:tcW w:w="5693" w:type="dxa"/>
            <w:tcBorders/>
            <w:vAlign w:val="center"/>
          </w:tcPr>
          <w:p>
            <w:pPr>
              <w:pStyle w:val="TableContents"/>
              <w:bidi w:val="0"/>
              <w:spacing w:before="0" w:after="283"/>
              <w:jc w:val="left"/>
              <w:rPr/>
            </w:pPr>
            <w:r>
              <w:rPr/>
              <w:t>Name of Person for Whose Account the Securities are To Be Sold</w:t>
            </w:r>
          </w:p>
        </w:tc>
        <w:tc>
          <w:tcPr>
            <w:tcW w:w="4512" w:type="dxa"/>
            <w:tcBorders/>
            <w:vAlign w:val="center"/>
          </w:tcPr>
          <w:p>
            <w:pPr>
              <w:pStyle w:val="TableContents"/>
              <w:bidi w:val="0"/>
              <w:spacing w:before="0" w:after="0"/>
              <w:jc w:val="left"/>
              <w:rPr/>
            </w:pPr>
            <w:r>
              <w:rPr/>
              <w:t>DNR Technology Co.,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3" w:type="dxa"/>
            <w:tcBorders/>
            <w:vAlign w:val="center"/>
          </w:tcPr>
          <w:p>
            <w:pPr>
              <w:pStyle w:val="TableContents"/>
              <w:bidi w:val="0"/>
              <w:spacing w:before="0" w:after="283"/>
              <w:jc w:val="left"/>
              <w:rPr/>
            </w:pPr>
            <w:r>
              <w:rPr/>
              <w:t>Relationship to Issuer</w:t>
            </w:r>
          </w:p>
        </w:tc>
        <w:tc>
          <w:tcPr>
            <w:tcW w:w="4512" w:type="dxa"/>
            <w:tcBorders/>
            <w:vAlign w:val="center"/>
          </w:tcPr>
          <w:p>
            <w:pPr>
              <w:pStyle w:val="TableContents"/>
              <w:bidi w:val="0"/>
              <w:spacing w:before="0" w:after="0"/>
              <w:jc w:val="left"/>
              <w:rPr/>
            </w:pPr>
            <w:r>
              <w:rPr/>
              <w:t>Director</w:t>
            </w:r>
          </w:p>
        </w:tc>
      </w:tr>
      <w:tr>
        <w:trPr/>
        <w:tc>
          <w:tcPr>
            <w:tcW w:w="5693" w:type="dxa"/>
            <w:tcBorders/>
            <w:vAlign w:val="center"/>
          </w:tcPr>
          <w:p>
            <w:pPr>
              <w:pStyle w:val="TableContents"/>
              <w:bidi w:val="0"/>
              <w:spacing w:before="0" w:after="283"/>
              <w:jc w:val="left"/>
              <w:rPr/>
            </w:pPr>
            <w:r>
              <w:rPr/>
              <w:t>Relationship to Issuer</w:t>
            </w:r>
          </w:p>
        </w:tc>
        <w:tc>
          <w:tcPr>
            <w:tcW w:w="451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7"/>
        <w:gridCol w:w="1682"/>
        <w:gridCol w:w="1142"/>
        <w:gridCol w:w="1434"/>
        <w:gridCol w:w="1528"/>
        <w:gridCol w:w="1552"/>
        <w:gridCol w:w="1350"/>
      </w:tblGrid>
      <w:tr>
        <w:trPr/>
        <w:tc>
          <w:tcPr>
            <w:tcW w:w="1517" w:type="dxa"/>
            <w:tcBorders/>
            <w:vAlign w:val="center"/>
          </w:tcPr>
          <w:p>
            <w:pPr>
              <w:pStyle w:val="TableHeading"/>
              <w:suppressLineNumbers/>
              <w:bidi w:val="0"/>
              <w:spacing w:before="0" w:after="283"/>
              <w:jc w:val="center"/>
              <w:rPr/>
            </w:pPr>
            <w:r>
              <w:rPr/>
              <w:t>Title of the Class of Securities To Be Sold</w:t>
            </w:r>
          </w:p>
        </w:tc>
        <w:tc>
          <w:tcPr>
            <w:tcW w:w="1682"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434"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7" w:type="dxa"/>
            <w:tcBorders/>
            <w:vAlign w:val="center"/>
          </w:tcPr>
          <w:p>
            <w:pPr>
              <w:pStyle w:val="TableContents"/>
              <w:bidi w:val="0"/>
              <w:spacing w:before="0" w:after="283"/>
              <w:jc w:val="left"/>
              <w:rPr/>
            </w:pPr>
            <w:r>
              <w:rPr/>
              <w:t>common</w:t>
            </w:r>
          </w:p>
        </w:tc>
        <w:tc>
          <w:tcPr>
            <w:tcW w:w="1682" w:type="dxa"/>
            <w:tcBorders/>
            <w:vAlign w:val="center"/>
          </w:tcPr>
          <w:p>
            <w:pPr>
              <w:pStyle w:val="TableContents"/>
              <w:bidi w:val="0"/>
              <w:spacing w:before="0" w:after="0"/>
              <w:jc w:val="left"/>
              <w:rPr/>
            </w:pPr>
            <w:r>
              <w:rPr/>
              <w:t>CCB International Securities Limited</w:t>
              <w:br/>
              <w:t>12/F CCB Tower, 3 Connaught Road Cerntra</w:t>
              <w:br/>
              <w:t>Central K3</w:t>
              <w:br/>
              <w:t>Hongkong   F4   0000</w:t>
            </w:r>
          </w:p>
        </w:tc>
        <w:tc>
          <w:tcPr>
            <w:tcW w:w="1142" w:type="dxa"/>
            <w:tcBorders/>
            <w:vAlign w:val="center"/>
          </w:tcPr>
          <w:p>
            <w:pPr>
              <w:pStyle w:val="TableContents"/>
              <w:bidi w:val="0"/>
              <w:spacing w:before="0" w:after="283"/>
              <w:jc w:val="left"/>
              <w:rPr/>
            </w:pPr>
            <w:r>
              <w:rPr/>
              <w:t>553222</w:t>
            </w:r>
          </w:p>
        </w:tc>
        <w:tc>
          <w:tcPr>
            <w:tcW w:w="1434" w:type="dxa"/>
            <w:tcBorders/>
            <w:vAlign w:val="center"/>
          </w:tcPr>
          <w:p>
            <w:pPr>
              <w:pStyle w:val="TableContents"/>
              <w:bidi w:val="0"/>
              <w:spacing w:before="0" w:after="283"/>
              <w:jc w:val="left"/>
              <w:rPr/>
            </w:pPr>
            <w:r>
              <w:rPr/>
              <w:t>1234282.00</w:t>
            </w:r>
          </w:p>
        </w:tc>
        <w:tc>
          <w:tcPr>
            <w:tcW w:w="1528" w:type="dxa"/>
            <w:tcBorders/>
            <w:vAlign w:val="center"/>
          </w:tcPr>
          <w:p>
            <w:pPr>
              <w:pStyle w:val="TableContents"/>
              <w:bidi w:val="0"/>
              <w:spacing w:before="0" w:after="283"/>
              <w:jc w:val="left"/>
              <w:rPr/>
            </w:pPr>
            <w:r>
              <w:rPr/>
              <w:t>55322249</w:t>
            </w:r>
          </w:p>
        </w:tc>
        <w:tc>
          <w:tcPr>
            <w:tcW w:w="1552" w:type="dxa"/>
            <w:tcBorders/>
            <w:vAlign w:val="center"/>
          </w:tcPr>
          <w:p>
            <w:pPr>
              <w:pStyle w:val="TableContents"/>
              <w:bidi w:val="0"/>
              <w:spacing w:before="0" w:after="283"/>
              <w:jc w:val="left"/>
              <w:rPr/>
            </w:pPr>
            <w:r>
              <w:rPr/>
              <w:t>10/30/2026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w:t>
            </w:r>
          </w:p>
        </w:tc>
        <w:tc>
          <w:tcPr>
            <w:tcW w:w="1135" w:type="dxa"/>
            <w:tcBorders/>
            <w:vAlign w:val="center"/>
          </w:tcPr>
          <w:p>
            <w:pPr>
              <w:pStyle w:val="TableContents"/>
              <w:bidi w:val="0"/>
              <w:spacing w:before="0" w:after="283"/>
              <w:jc w:val="left"/>
              <w:rPr/>
            </w:pPr>
            <w:r>
              <w:rPr/>
              <w:t>10/20/2026</w:t>
            </w:r>
          </w:p>
        </w:tc>
        <w:tc>
          <w:tcPr>
            <w:tcW w:w="1505" w:type="dxa"/>
            <w:tcBorders/>
            <w:vAlign w:val="center"/>
          </w:tcPr>
          <w:p>
            <w:pPr>
              <w:pStyle w:val="TableContents"/>
              <w:bidi w:val="0"/>
              <w:spacing w:before="0" w:after="283"/>
              <w:jc w:val="left"/>
              <w:rPr/>
            </w:pPr>
            <w:r>
              <w:rPr/>
              <w:t>Private acquisition from issuer</w:t>
            </w:r>
          </w:p>
        </w:tc>
        <w:tc>
          <w:tcPr>
            <w:tcW w:w="1218" w:type="dxa"/>
            <w:tcBorders/>
            <w:vAlign w:val="center"/>
          </w:tcPr>
          <w:p>
            <w:pPr>
              <w:pStyle w:val="TableContents"/>
              <w:bidi w:val="0"/>
              <w:spacing w:before="0" w:after="283"/>
              <w:jc w:val="left"/>
              <w:rPr/>
            </w:pPr>
            <w:r>
              <w:rPr/>
              <w:t>ZJK Industrial Co., Ltd.</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38664000</w:t>
            </w:r>
          </w:p>
        </w:tc>
        <w:tc>
          <w:tcPr>
            <w:tcW w:w="1078" w:type="dxa"/>
            <w:tcBorders/>
            <w:vAlign w:val="center"/>
          </w:tcPr>
          <w:p>
            <w:pPr>
              <w:pStyle w:val="TableContents"/>
              <w:bidi w:val="0"/>
              <w:spacing w:before="0" w:after="283"/>
              <w:jc w:val="left"/>
              <w:rPr/>
            </w:pPr>
            <w:r>
              <w:rPr/>
              <w:t>08/01/2025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25"/>
        <w:gridCol w:w="2688"/>
        <w:gridCol w:w="895"/>
        <w:gridCol w:w="1496"/>
        <w:gridCol w:w="1601"/>
      </w:tblGrid>
      <w:tr>
        <w:trPr/>
        <w:tc>
          <w:tcPr>
            <w:tcW w:w="3525" w:type="dxa"/>
            <w:tcBorders/>
            <w:vAlign w:val="center"/>
          </w:tcPr>
          <w:p>
            <w:pPr>
              <w:pStyle w:val="TableHeading"/>
              <w:suppressLineNumbers/>
              <w:bidi w:val="0"/>
              <w:spacing w:before="0" w:after="283"/>
              <w:jc w:val="center"/>
              <w:rPr/>
            </w:pPr>
            <w:r>
              <w:rPr/>
              <w:t>Name and Address of Seller</w:t>
            </w:r>
          </w:p>
        </w:tc>
        <w:tc>
          <w:tcPr>
            <w:tcW w:w="2688"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601" w:type="dxa"/>
            <w:tcBorders/>
            <w:vAlign w:val="center"/>
          </w:tcPr>
          <w:p>
            <w:pPr>
              <w:pStyle w:val="TableHeading"/>
              <w:suppressLineNumbers/>
              <w:bidi w:val="0"/>
              <w:spacing w:before="0" w:after="283"/>
              <w:jc w:val="center"/>
              <w:rPr/>
            </w:pPr>
            <w:r>
              <w:rPr/>
              <w:t>Gross Proceeds</w:t>
            </w:r>
          </w:p>
        </w:tc>
      </w:tr>
      <w:tr>
        <w:trPr/>
        <w:tc>
          <w:tcPr>
            <w:tcW w:w="3525" w:type="dxa"/>
            <w:tcBorders/>
            <w:vAlign w:val="center"/>
          </w:tcPr>
          <w:p>
            <w:pPr>
              <w:pStyle w:val="TableContents"/>
              <w:bidi w:val="0"/>
              <w:spacing w:before="0" w:after="283"/>
              <w:jc w:val="left"/>
              <w:rPr/>
            </w:pPr>
            <w:r>
              <w:rPr/>
              <w:t>FUTU SECURITIES INTERNATIONAL(HONGKONG)LIMITED</w:t>
              <w:br/>
              <w:t>34/F</w:t>
              <w:br/>
              <w:t>United Centre,95 Queensway</w:t>
              <w:br/>
              <w:t>Hong Kong   F4   0000</w:t>
            </w:r>
          </w:p>
        </w:tc>
        <w:tc>
          <w:tcPr>
            <w:tcW w:w="2688"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07/15/2026</w:t>
            </w:r>
          </w:p>
        </w:tc>
        <w:tc>
          <w:tcPr>
            <w:tcW w:w="1496" w:type="dxa"/>
            <w:tcBorders/>
            <w:vAlign w:val="center"/>
          </w:tcPr>
          <w:p>
            <w:pPr>
              <w:pStyle w:val="TableContents"/>
              <w:bidi w:val="0"/>
              <w:spacing w:before="0" w:after="283"/>
              <w:jc w:val="left"/>
              <w:rPr/>
            </w:pPr>
            <w:r>
              <w:rPr/>
              <w:t>1500</w:t>
            </w:r>
          </w:p>
        </w:tc>
        <w:tc>
          <w:tcPr>
            <w:tcW w:w="1601" w:type="dxa"/>
            <w:tcBorders/>
            <w:vAlign w:val="center"/>
          </w:tcPr>
          <w:p>
            <w:pPr>
              <w:pStyle w:val="TableContents"/>
              <w:bidi w:val="0"/>
              <w:spacing w:before="0" w:after="283"/>
              <w:jc w:val="left"/>
              <w:rPr/>
            </w:pPr>
            <w:r>
              <w:rPr/>
              <w:t>3000.00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401"/>
        <w:gridCol w:w="1804"/>
      </w:tblGrid>
      <w:tr>
        <w:trPr/>
        <w:tc>
          <w:tcPr>
            <w:tcW w:w="8401" w:type="dxa"/>
            <w:tcBorders/>
            <w:vAlign w:val="center"/>
          </w:tcPr>
          <w:p>
            <w:pPr>
              <w:pStyle w:val="TableContents"/>
              <w:bidi w:val="0"/>
              <w:spacing w:before="0" w:after="283"/>
              <w:jc w:val="left"/>
              <w:rPr/>
            </w:pPr>
            <w:r>
              <w:rPr/>
              <w:t>Remarks</w:t>
            </w:r>
          </w:p>
        </w:tc>
        <w:tc>
          <w:tcPr>
            <w:tcW w:w="1804" w:type="dxa"/>
            <w:tcBorders/>
            <w:vAlign w:val="center"/>
          </w:tcPr>
          <w:p>
            <w:pPr>
              <w:pStyle w:val="TableContents"/>
              <w:bidi w:val="0"/>
              <w:spacing w:before="0" w:after="283"/>
              <w:jc w:val="left"/>
              <w:rPr>
                <w:sz w:val="4"/>
                <w:szCs w:val="4"/>
              </w:rPr>
            </w:pPr>
            <w:r>
              <w:rPr>
                <w:sz w:val="4"/>
                <w:szCs w:val="4"/>
              </w:rPr>
            </w:r>
          </w:p>
        </w:tc>
      </w:tr>
      <w:tr>
        <w:trPr/>
        <w:tc>
          <w:tcPr>
            <w:tcW w:w="8401" w:type="dxa"/>
            <w:tcBorders/>
            <w:vAlign w:val="center"/>
          </w:tcPr>
          <w:p>
            <w:pPr>
              <w:pStyle w:val="TableContents"/>
              <w:bidi w:val="0"/>
              <w:spacing w:before="0" w:after="283"/>
              <w:jc w:val="left"/>
              <w:rPr/>
            </w:pPr>
            <w:r>
              <w:rPr/>
              <w:t>Date of Notice</w:t>
            </w:r>
          </w:p>
        </w:tc>
        <w:tc>
          <w:tcPr>
            <w:tcW w:w="1804" w:type="dxa"/>
            <w:tcBorders/>
            <w:vAlign w:val="center"/>
          </w:tcPr>
          <w:p>
            <w:pPr>
              <w:pStyle w:val="TableContents"/>
              <w:bidi w:val="0"/>
              <w:spacing w:before="0" w:after="0"/>
              <w:jc w:val="left"/>
              <w:rPr/>
            </w:pPr>
            <w:r>
              <w:rPr/>
              <w:t>10/20/2026</w:t>
            </w:r>
          </w:p>
        </w:tc>
      </w:tr>
      <w:tr>
        <w:trPr/>
        <w:tc>
          <w:tcPr>
            <w:tcW w:w="8401" w:type="dxa"/>
            <w:tcBorders/>
            <w:vAlign w:val="center"/>
          </w:tcPr>
          <w:p>
            <w:pPr>
              <w:pStyle w:val="TableContents"/>
              <w:bidi w:val="0"/>
              <w:spacing w:before="0" w:after="283"/>
              <w:jc w:val="left"/>
              <w:rPr/>
            </w:pPr>
            <w:r>
              <w:rPr/>
              <w:t>Date of Plan Adoption or Giving of Instruction, If Relying on Rule 10b5-1</w:t>
            </w:r>
          </w:p>
        </w:tc>
        <w:tc>
          <w:tcPr>
            <w:tcW w:w="1804" w:type="dxa"/>
            <w:tcBorders/>
            <w:vAlign w:val="center"/>
          </w:tcPr>
          <w:p>
            <w:pPr>
              <w:pStyle w:val="TableContents"/>
              <w:bidi w:val="0"/>
              <w:spacing w:before="0" w:after="0"/>
              <w:jc w:val="left"/>
              <w:rPr/>
            </w:pPr>
            <w:r>
              <w:rPr/>
              <w:t>10/20/2026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401" w:type="dxa"/>
            <w:tcBorders/>
            <w:vAlign w:val="center"/>
          </w:tcPr>
          <w:p>
            <w:pPr>
              <w:pStyle w:val="TableContents"/>
              <w:bidi w:val="0"/>
              <w:spacing w:before="0" w:after="283"/>
              <w:jc w:val="left"/>
              <w:rPr/>
            </w:pPr>
            <w:r>
              <w:rPr/>
              <w:t>Signature</w:t>
            </w:r>
          </w:p>
        </w:tc>
        <w:tc>
          <w:tcPr>
            <w:tcW w:w="1804" w:type="dxa"/>
            <w:tcBorders/>
            <w:vAlign w:val="center"/>
          </w:tcPr>
          <w:p>
            <w:pPr>
              <w:pStyle w:val="TableContents"/>
              <w:bidi w:val="0"/>
              <w:spacing w:before="0" w:after="0"/>
              <w:jc w:val="left"/>
              <w:rPr/>
            </w:pPr>
            <w:r>
              <w:rPr/>
              <w:t>Ning Ding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3245</Characters>
  <CharactersWithSpaces>3815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